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37CBA">
      <w:pPr>
        <w:pageBreakBefore/>
        <w:overflowPunct w:val="0"/>
        <w:spacing w:line="560" w:lineRule="exact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bookmarkStart w:id="2" w:name="_GoBack"/>
      <w:bookmarkEnd w:id="2"/>
      <w:r>
        <w:rPr>
          <w:rFonts w:eastAsia="方正仿宋_GBK"/>
          <w:color w:val="000000"/>
          <w:kern w:val="0"/>
          <w:sz w:val="32"/>
          <w:szCs w:val="32"/>
        </w:rPr>
        <w:t>附件</w:t>
      </w:r>
    </w:p>
    <w:p w14:paraId="61A49DEC">
      <w:pPr>
        <w:widowControl/>
        <w:spacing w:before="360" w:after="480" w:line="640" w:lineRule="exact"/>
        <w:jc w:val="center"/>
        <w:textAlignment w:val="center"/>
        <w:rPr>
          <w:rFonts w:eastAsia="方正小标宋_GBK"/>
          <w:b/>
          <w:bCs/>
          <w:color w:val="212121"/>
          <w:kern w:val="0"/>
          <w:sz w:val="44"/>
          <w:szCs w:val="44"/>
        </w:rPr>
      </w:pPr>
      <w:r>
        <w:rPr>
          <w:rFonts w:eastAsia="方正小标宋_GBK"/>
          <w:b/>
          <w:bCs/>
          <w:color w:val="212121"/>
          <w:kern w:val="0"/>
          <w:sz w:val="44"/>
          <w:szCs w:val="44"/>
        </w:rPr>
        <w:t>202</w:t>
      </w:r>
      <w:r>
        <w:rPr>
          <w:rFonts w:hint="eastAsia" w:eastAsia="方正小标宋_GBK"/>
          <w:b/>
          <w:bCs/>
          <w:color w:val="212121"/>
          <w:kern w:val="0"/>
          <w:sz w:val="44"/>
          <w:szCs w:val="44"/>
          <w:lang w:val="en-US" w:eastAsia="zh-CN"/>
        </w:rPr>
        <w:t>6</w:t>
      </w:r>
      <w:r>
        <w:rPr>
          <w:rFonts w:eastAsia="方正小标宋_GBK"/>
          <w:b/>
          <w:bCs/>
          <w:color w:val="212121"/>
          <w:kern w:val="0"/>
          <w:sz w:val="44"/>
          <w:szCs w:val="44"/>
        </w:rPr>
        <w:t>年南京市教育信息化主题征文活动</w:t>
      </w:r>
      <w:r>
        <w:rPr>
          <w:rFonts w:eastAsia="方正小标宋_GBK"/>
          <w:b/>
          <w:bCs/>
          <w:color w:val="212121"/>
          <w:kern w:val="0"/>
          <w:sz w:val="44"/>
          <w:szCs w:val="44"/>
        </w:rPr>
        <w:br w:type="textWrapping"/>
      </w:r>
      <w:r>
        <w:rPr>
          <w:rFonts w:eastAsia="方正小标宋_GBK"/>
          <w:b/>
          <w:bCs/>
          <w:color w:val="212121"/>
          <w:kern w:val="0"/>
          <w:sz w:val="44"/>
          <w:szCs w:val="44"/>
        </w:rPr>
        <w:t>申报操作手册</w:t>
      </w:r>
    </w:p>
    <w:p w14:paraId="034B42FA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为顺利开展“202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6</w:t>
      </w:r>
      <w:r>
        <w:rPr>
          <w:rFonts w:eastAsia="方正仿宋_GBK"/>
          <w:kern w:val="0"/>
          <w:sz w:val="32"/>
          <w:szCs w:val="32"/>
        </w:rPr>
        <w:t>年南京市教育信息化主题征文活动”申报工作特制定本手册，申报操作及相关注意事项具体如下：</w:t>
      </w:r>
    </w:p>
    <w:p w14:paraId="795514EF">
      <w:pPr>
        <w:overflowPunct w:val="0"/>
        <w:spacing w:line="560" w:lineRule="exact"/>
        <w:ind w:firstLine="640" w:firstLineChars="200"/>
        <w:textAlignment w:val="center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一、申报平台</w:t>
      </w:r>
    </w:p>
    <w:p w14:paraId="501103CB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kern w:val="0"/>
          <w:sz w:val="32"/>
          <w:szCs w:val="32"/>
        </w:rPr>
      </w:pPr>
      <w:r>
        <w:rPr>
          <w:rFonts w:hint="eastAsia" w:eastAsia="方正仿宋_GBK"/>
          <w:kern w:val="0"/>
          <w:sz w:val="32"/>
          <w:szCs w:val="32"/>
        </w:rPr>
        <w:t>1.</w:t>
      </w:r>
      <w:r>
        <w:rPr>
          <w:rFonts w:eastAsia="方正仿宋_GBK"/>
          <w:kern w:val="0"/>
          <w:sz w:val="32"/>
          <w:szCs w:val="32"/>
        </w:rPr>
        <w:t>申报平台：“南京智慧教育云服务认证中心”平台(</w:t>
      </w:r>
      <w:r>
        <w:fldChar w:fldCharType="begin"/>
      </w:r>
      <w:r>
        <w:instrText xml:space="preserve"> HYPERLINK "http://yw.njjks.cn" </w:instrText>
      </w:r>
      <w:r>
        <w:fldChar w:fldCharType="separate"/>
      </w:r>
      <w:r>
        <w:rPr>
          <w:rFonts w:eastAsia="方正仿宋_GBK"/>
          <w:kern w:val="0"/>
          <w:sz w:val="32"/>
          <w:szCs w:val="32"/>
        </w:rPr>
        <w:t>http://yw.njjks.cn</w:t>
      </w:r>
      <w:r>
        <w:rPr>
          <w:rFonts w:eastAsia="方正仿宋_GBK"/>
          <w:kern w:val="0"/>
          <w:sz w:val="32"/>
          <w:szCs w:val="32"/>
        </w:rPr>
        <w:fldChar w:fldCharType="end"/>
      </w:r>
      <w:r>
        <w:rPr>
          <w:rFonts w:eastAsia="方正仿宋_GBK"/>
          <w:kern w:val="0"/>
          <w:sz w:val="32"/>
          <w:szCs w:val="32"/>
        </w:rPr>
        <w:t>)(以下简称“平台”)。</w:t>
      </w:r>
    </w:p>
    <w:p w14:paraId="37CB73F7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kern w:val="0"/>
          <w:sz w:val="32"/>
          <w:szCs w:val="32"/>
        </w:rPr>
      </w:pPr>
      <w:r>
        <w:rPr>
          <w:rFonts w:hint="eastAsia" w:eastAsia="方正仿宋_GBK"/>
          <w:kern w:val="0"/>
          <w:sz w:val="32"/>
          <w:szCs w:val="32"/>
        </w:rPr>
        <w:t>2.</w:t>
      </w:r>
      <w:r>
        <w:rPr>
          <w:rFonts w:eastAsia="方正仿宋_GBK"/>
          <w:kern w:val="0"/>
          <w:sz w:val="32"/>
          <w:szCs w:val="32"/>
        </w:rPr>
        <w:t>平台申报开放时间：202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6</w:t>
      </w:r>
      <w:r>
        <w:rPr>
          <w:rFonts w:eastAsia="方正仿宋_GBK"/>
          <w:kern w:val="0"/>
          <w:sz w:val="32"/>
          <w:szCs w:val="32"/>
        </w:rPr>
        <w:t>年</w:t>
      </w:r>
      <w:r>
        <w:rPr>
          <w:rFonts w:hint="eastAsia" w:eastAsia="方正仿宋_GBK"/>
          <w:kern w:val="0"/>
          <w:sz w:val="32"/>
          <w:szCs w:val="32"/>
        </w:rPr>
        <w:t>9</w:t>
      </w:r>
      <w:r>
        <w:rPr>
          <w:rFonts w:eastAsia="方正仿宋_GBK"/>
          <w:kern w:val="0"/>
          <w:sz w:val="32"/>
          <w:szCs w:val="32"/>
        </w:rPr>
        <w:t>月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15</w:t>
      </w:r>
      <w:r>
        <w:rPr>
          <w:rFonts w:eastAsia="方正仿宋_GBK"/>
          <w:kern w:val="0"/>
          <w:sz w:val="32"/>
          <w:szCs w:val="32"/>
          <w:highlight w:val="none"/>
        </w:rPr>
        <w:t>日1</w:t>
      </w:r>
      <w:r>
        <w:rPr>
          <w:rFonts w:hint="eastAsia" w:eastAsia="方正仿宋_GBK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eastAsia="方正仿宋_GBK"/>
          <w:kern w:val="0"/>
          <w:sz w:val="32"/>
          <w:szCs w:val="32"/>
          <w:highlight w:val="none"/>
        </w:rPr>
        <w:t>:00—</w:t>
      </w:r>
      <w:r>
        <w:rPr>
          <w:rFonts w:hint="eastAsia" w:eastAsia="方正仿宋_GBK"/>
          <w:kern w:val="0"/>
          <w:sz w:val="32"/>
          <w:szCs w:val="32"/>
          <w:highlight w:val="none"/>
        </w:rPr>
        <w:t>10</w:t>
      </w:r>
      <w:r>
        <w:rPr>
          <w:rFonts w:eastAsia="方正仿宋_GBK"/>
          <w:kern w:val="0"/>
          <w:sz w:val="32"/>
          <w:szCs w:val="32"/>
        </w:rPr>
        <w:t>月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15</w:t>
      </w:r>
      <w:r>
        <w:rPr>
          <w:rFonts w:eastAsia="方正仿宋_GBK"/>
          <w:kern w:val="0"/>
          <w:sz w:val="32"/>
          <w:szCs w:val="32"/>
        </w:rPr>
        <w:t>日1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6</w:t>
      </w:r>
      <w:r>
        <w:rPr>
          <w:rFonts w:eastAsia="方正仿宋_GBK"/>
          <w:kern w:val="0"/>
          <w:sz w:val="32"/>
          <w:szCs w:val="32"/>
        </w:rPr>
        <w:t>:00</w:t>
      </w:r>
      <w:r>
        <w:rPr>
          <w:rFonts w:hint="eastAsia" w:eastAsia="方正仿宋_GBK"/>
          <w:kern w:val="0"/>
          <w:sz w:val="32"/>
          <w:szCs w:val="32"/>
          <w:lang w:eastAsia="zh-CN"/>
        </w:rPr>
        <w:t>，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国庆期间网站维护关闭请错时上报</w:t>
      </w:r>
      <w:r>
        <w:rPr>
          <w:rFonts w:eastAsia="方正仿宋_GBK"/>
          <w:kern w:val="0"/>
          <w:sz w:val="32"/>
          <w:szCs w:val="32"/>
        </w:rPr>
        <w:t>。</w:t>
      </w:r>
    </w:p>
    <w:p w14:paraId="132C8FD1">
      <w:pPr>
        <w:overflowPunct w:val="0"/>
        <w:spacing w:line="560" w:lineRule="exact"/>
        <w:ind w:firstLine="640" w:firstLineChars="200"/>
        <w:textAlignment w:val="center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二、申报操作方法</w:t>
      </w:r>
    </w:p>
    <w:p w14:paraId="2F960A89">
      <w:pPr>
        <w:overflowPunct w:val="0"/>
        <w:spacing w:line="560" w:lineRule="exact"/>
        <w:ind w:firstLine="640" w:firstLineChars="200"/>
        <w:textAlignment w:val="center"/>
        <w:rPr>
          <w:rFonts w:eastAsia="方正黑体_GBK"/>
          <w:kern w:val="0"/>
          <w:sz w:val="32"/>
          <w:szCs w:val="32"/>
        </w:rPr>
      </w:pPr>
      <w:r>
        <w:rPr>
          <w:rFonts w:eastAsia="方正仿宋_GBK"/>
          <w:color w:val="212121"/>
          <w:kern w:val="0"/>
          <w:sz w:val="32"/>
          <w:szCs w:val="32"/>
        </w:rPr>
        <w:t>登录</w:t>
      </w:r>
      <w:r>
        <w:rPr>
          <w:rFonts w:eastAsia="方正仿宋_GBK"/>
          <w:kern w:val="0"/>
          <w:sz w:val="32"/>
          <w:szCs w:val="32"/>
        </w:rPr>
        <w:t>平台后，根据操作步骤及注意事项进行申报操作。</w:t>
      </w:r>
    </w:p>
    <w:p w14:paraId="2A1EF9CB">
      <w:pPr>
        <w:overflowPunct w:val="0"/>
        <w:spacing w:line="560" w:lineRule="exact"/>
        <w:ind w:firstLine="640" w:firstLineChars="200"/>
        <w:textAlignment w:val="center"/>
        <w:rPr>
          <w:rFonts w:eastAsia="方正楷体_GBK"/>
          <w:kern w:val="0"/>
          <w:sz w:val="32"/>
          <w:szCs w:val="32"/>
        </w:rPr>
      </w:pPr>
      <w:r>
        <w:rPr>
          <w:rFonts w:hint="eastAsia" w:eastAsia="方正楷体_GBK"/>
          <w:color w:val="212121"/>
          <w:kern w:val="0"/>
          <w:sz w:val="32"/>
          <w:szCs w:val="32"/>
        </w:rPr>
        <w:t>1.</w:t>
      </w:r>
      <w:r>
        <w:rPr>
          <w:rFonts w:eastAsia="方正楷体_GBK"/>
          <w:kern w:val="0"/>
          <w:sz w:val="32"/>
          <w:szCs w:val="32"/>
        </w:rPr>
        <w:t>申报</w:t>
      </w:r>
      <w:r>
        <w:rPr>
          <w:rFonts w:eastAsia="方正楷体_GBK"/>
          <w:color w:val="212121"/>
          <w:kern w:val="0"/>
          <w:sz w:val="32"/>
          <w:szCs w:val="32"/>
        </w:rPr>
        <w:t>路径</w:t>
      </w:r>
    </w:p>
    <w:p w14:paraId="0161BA4A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操作路径：</w:t>
      </w:r>
      <w:r>
        <w:rPr>
          <w:rFonts w:eastAsia="方正仿宋_GBK"/>
          <w:b/>
          <w:bCs/>
          <w:kern w:val="0"/>
          <w:sz w:val="32"/>
          <w:szCs w:val="32"/>
        </w:rPr>
        <w:t>登录-论文案例-新增上报-上报编辑-填写信息-上传文件-上报提交</w:t>
      </w:r>
      <w:r>
        <w:rPr>
          <w:rFonts w:eastAsia="方正仿宋_GBK"/>
          <w:kern w:val="0"/>
          <w:sz w:val="32"/>
          <w:szCs w:val="32"/>
        </w:rPr>
        <w:t>。</w:t>
      </w:r>
    </w:p>
    <w:p w14:paraId="1D345EAF">
      <w:pPr>
        <w:widowControl/>
        <w:shd w:val="clear" w:color="auto" w:fill="FFFFFF"/>
        <w:overflowPunct w:val="0"/>
        <w:spacing w:line="560" w:lineRule="exact"/>
        <w:ind w:firstLine="640" w:firstLineChars="200"/>
        <w:textAlignment w:val="center"/>
        <w:rPr>
          <w:sz w:val="32"/>
          <w:szCs w:val="32"/>
        </w:rPr>
      </w:pPr>
      <w:r>
        <w:rPr>
          <w:rFonts w:hint="eastAsia" w:eastAsia="方正仿宋_GBK"/>
          <w:kern w:val="0"/>
          <w:sz w:val="32"/>
          <w:szCs w:val="32"/>
        </w:rPr>
        <w:t>2.</w:t>
      </w:r>
      <w:r>
        <w:rPr>
          <w:rFonts w:eastAsia="方正楷体_GBK"/>
          <w:color w:val="212121"/>
          <w:kern w:val="0"/>
          <w:sz w:val="32"/>
          <w:szCs w:val="32"/>
        </w:rPr>
        <w:t>申报步骤及相关要求</w:t>
      </w:r>
    </w:p>
    <w:p w14:paraId="7D212315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(1)登录并进入“上报编辑”页面</w:t>
      </w:r>
    </w:p>
    <w:p w14:paraId="7B4BDB38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460375</wp:posOffset>
            </wp:positionV>
            <wp:extent cx="5486400" cy="180975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方正仿宋_GBK"/>
          <w:kern w:val="0"/>
          <w:sz w:val="32"/>
          <w:szCs w:val="32"/>
        </w:rPr>
        <w:t>登录后选择“论文案例”，进入“新增上报”页面。</w:t>
      </w:r>
    </w:p>
    <w:p w14:paraId="2825DBDF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kern w:val="0"/>
          <w:sz w:val="32"/>
          <w:szCs w:val="32"/>
        </w:rPr>
      </w:pPr>
    </w:p>
    <w:p w14:paraId="4F70BC79">
      <w:pPr>
        <w:overflowPunct w:val="0"/>
        <w:spacing w:line="560" w:lineRule="exact"/>
        <w:ind w:firstLine="960" w:firstLineChars="300"/>
        <w:textAlignment w:val="center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br w:type="page"/>
      </w:r>
    </w:p>
    <w:p w14:paraId="32FB4C38">
      <w:pPr>
        <w:widowControl/>
        <w:shd w:val="clear" w:color="auto" w:fill="FFFFFF"/>
      </w:pPr>
      <w:r>
        <w:drawing>
          <wp:inline distT="0" distB="0" distL="114300" distR="114300">
            <wp:extent cx="5408930" cy="997585"/>
            <wp:effectExtent l="0" t="0" r="1270" b="1206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8930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7C726">
      <w:pPr>
        <w:widowControl/>
        <w:shd w:val="clear" w:color="auto" w:fill="FFFFFF"/>
        <w:overflowPunct w:val="0"/>
        <w:spacing w:line="560" w:lineRule="exact"/>
        <w:ind w:firstLine="640" w:firstLineChars="200"/>
        <w:textAlignment w:val="center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(2)</w:t>
      </w:r>
      <w:r>
        <w:rPr>
          <w:rFonts w:eastAsia="方正楷体_GBK"/>
          <w:color w:val="212121"/>
          <w:kern w:val="0"/>
          <w:sz w:val="32"/>
          <w:szCs w:val="32"/>
        </w:rPr>
        <w:t>核对个人信息</w:t>
      </w:r>
    </w:p>
    <w:p w14:paraId="588FEF98">
      <w:pPr>
        <w:overflowPunct w:val="0"/>
        <w:spacing w:line="560" w:lineRule="exact"/>
        <w:ind w:firstLine="640" w:firstLineChars="200"/>
        <w:textAlignment w:val="center"/>
        <w:rPr>
          <w:rFonts w:hint="eastAsia" w:eastAsia="方正仿宋_GBK"/>
          <w:kern w:val="0"/>
          <w:sz w:val="32"/>
          <w:szCs w:val="32"/>
          <w:lang w:eastAsia="zh-CN"/>
        </w:rPr>
      </w:pPr>
      <w:r>
        <w:rPr>
          <w:rFonts w:eastAsia="方正仿宋_GBK"/>
          <w:kern w:val="0"/>
          <w:sz w:val="32"/>
          <w:szCs w:val="32"/>
        </w:rPr>
        <w:t>教师姓名、所属学校和区会根据统一身份认证系统资料自动显示，不可修改。如果这几个栏位的资料有误，请至统一身份认证系统修正信息后再进行上报。如果有问题请联系</w:t>
      </w:r>
      <w:r>
        <w:rPr>
          <w:rFonts w:hint="eastAsia" w:eastAsia="方正仿宋_GBK"/>
          <w:kern w:val="0"/>
          <w:sz w:val="32"/>
          <w:szCs w:val="32"/>
        </w:rPr>
        <w:t>“南京智慧教育云服务认证中心”，教师账号由学校管理员在南京教育师生基础库维护，客户服务热线：【QQ群：782735302,电话：025-85358122转6011】服务时间</w:t>
      </w:r>
      <w:r>
        <w:rPr>
          <w:rFonts w:hint="eastAsia" w:eastAsia="方正仿宋_GBK"/>
          <w:kern w:val="0"/>
          <w:sz w:val="32"/>
          <w:szCs w:val="32"/>
          <w:highlight w:val="none"/>
        </w:rPr>
        <w:t>：</w:t>
      </w:r>
      <w:r>
        <w:rPr>
          <w:rFonts w:hint="eastAsia" w:eastAsia="方正仿宋_GBK"/>
          <w:kern w:val="0"/>
          <w:sz w:val="32"/>
          <w:szCs w:val="32"/>
          <w:highlight w:val="none"/>
          <w:lang w:val="en-US" w:eastAsia="zh-CN"/>
        </w:rPr>
        <w:t>9</w:t>
      </w:r>
      <w:r>
        <w:rPr>
          <w:rFonts w:hint="eastAsia" w:eastAsia="方正仿宋_GBK"/>
          <w:kern w:val="0"/>
          <w:sz w:val="32"/>
          <w:szCs w:val="32"/>
          <w:highlight w:val="none"/>
        </w:rPr>
        <w:t>:</w:t>
      </w:r>
      <w:r>
        <w:rPr>
          <w:rFonts w:hint="eastAsia" w:eastAsia="方正仿宋_GBK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eastAsia" w:eastAsia="方正仿宋_GBK"/>
          <w:kern w:val="0"/>
          <w:sz w:val="32"/>
          <w:szCs w:val="32"/>
          <w:highlight w:val="none"/>
        </w:rPr>
        <w:t>0-1</w:t>
      </w:r>
      <w:r>
        <w:rPr>
          <w:rFonts w:hint="eastAsia" w:eastAsia="方正仿宋_GBK"/>
          <w:kern w:val="0"/>
          <w:sz w:val="32"/>
          <w:szCs w:val="32"/>
        </w:rPr>
        <w:t>1: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0</w:t>
      </w:r>
      <w:r>
        <w:rPr>
          <w:rFonts w:hint="eastAsia" w:eastAsia="方正仿宋_GBK"/>
          <w:kern w:val="0"/>
          <w:sz w:val="32"/>
          <w:szCs w:val="32"/>
        </w:rPr>
        <w:t>0,13:30-17:00，节假日除外。</w:t>
      </w:r>
    </w:p>
    <w:p w14:paraId="24E77E8D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(3)</w:t>
      </w:r>
      <w:r>
        <w:rPr>
          <w:rFonts w:eastAsia="方正楷体_GBK"/>
          <w:color w:val="212121"/>
          <w:kern w:val="0"/>
          <w:sz w:val="32"/>
          <w:szCs w:val="32"/>
        </w:rPr>
        <w:t>“上报任务”相关提醒</w:t>
      </w:r>
    </w:p>
    <w:p w14:paraId="5FEEA304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b/>
          <w:bCs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上报任务栏默认是空白，请下拉选择上报任务</w:t>
      </w:r>
      <w:r>
        <w:rPr>
          <w:rFonts w:eastAsia="方正仿宋_GBK"/>
          <w:b/>
          <w:bCs/>
          <w:kern w:val="0"/>
          <w:sz w:val="32"/>
          <w:szCs w:val="32"/>
        </w:rPr>
        <w:t>“202</w:t>
      </w:r>
      <w:r>
        <w:rPr>
          <w:rFonts w:hint="eastAsia" w:eastAsia="方正仿宋_GBK"/>
          <w:b/>
          <w:bCs/>
          <w:kern w:val="0"/>
          <w:sz w:val="32"/>
          <w:szCs w:val="32"/>
          <w:lang w:val="en-US" w:eastAsia="zh-CN"/>
        </w:rPr>
        <w:t>6</w:t>
      </w:r>
      <w:r>
        <w:rPr>
          <w:rFonts w:eastAsia="方正仿宋_GBK"/>
          <w:b/>
          <w:bCs/>
          <w:kern w:val="0"/>
          <w:sz w:val="32"/>
          <w:szCs w:val="32"/>
        </w:rPr>
        <w:t>年信息化征文评选”。</w:t>
      </w:r>
      <w:r>
        <w:rPr>
          <w:rFonts w:eastAsia="方正仿宋_GBK"/>
          <w:kern w:val="0"/>
          <w:sz w:val="32"/>
          <w:szCs w:val="32"/>
        </w:rPr>
        <w:t>请注意看红色提示的上报时间，务必在规定时间内上报。</w:t>
      </w:r>
    </w:p>
    <w:p w14:paraId="60F0A858">
      <w:pPr>
        <w:widowControl/>
        <w:shd w:val="clear" w:color="auto" w:fill="FFFFFF"/>
        <w:rPr>
          <w:rFonts w:eastAsia="方正仿宋_GBK"/>
          <w:color w:val="666666"/>
          <w:kern w:val="0"/>
          <w:sz w:val="18"/>
          <w:szCs w:val="18"/>
        </w:rPr>
      </w:pPr>
      <w:r>
        <w:rPr>
          <w:rFonts w:eastAsia="方正仿宋_GBK"/>
          <w:color w:val="666666"/>
          <w:kern w:val="0"/>
          <w:sz w:val="18"/>
          <w:szCs w:val="18"/>
        </w:rPr>
        <w:drawing>
          <wp:inline distT="0" distB="0" distL="0" distR="0">
            <wp:extent cx="5386070" cy="1209040"/>
            <wp:effectExtent l="0" t="0" r="5080" b="1016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9070" cy="1209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771449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(4)</w:t>
      </w:r>
      <w:r>
        <w:rPr>
          <w:rFonts w:eastAsia="方正楷体_GBK"/>
          <w:color w:val="212121"/>
          <w:kern w:val="0"/>
          <w:sz w:val="32"/>
          <w:szCs w:val="32"/>
        </w:rPr>
        <w:t>资料填写</w:t>
      </w:r>
    </w:p>
    <w:p w14:paraId="7251DF9A">
      <w:pPr>
        <w:widowControl/>
        <w:shd w:val="clear" w:color="auto" w:fill="FFFFFF"/>
        <w:tabs>
          <w:tab w:val="left" w:pos="840"/>
        </w:tabs>
        <w:jc w:val="left"/>
        <w:rPr>
          <w:rFonts w:eastAsia="方正仿宋_GBK"/>
          <w:color w:val="666666"/>
          <w:kern w:val="0"/>
          <w:sz w:val="18"/>
          <w:szCs w:val="18"/>
        </w:rPr>
      </w:pPr>
      <w:r>
        <w:rPr>
          <w:rFonts w:eastAsia="方正仿宋_GBK"/>
          <w:color w:val="666666"/>
          <w:kern w:val="0"/>
          <w:sz w:val="18"/>
          <w:szCs w:val="18"/>
        </w:rPr>
        <w:drawing>
          <wp:inline distT="0" distB="0" distL="0" distR="0">
            <wp:extent cx="5113020" cy="4364355"/>
            <wp:effectExtent l="0" t="0" r="11430" b="171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3020" cy="4364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FC01CB">
      <w:pPr>
        <w:widowControl/>
        <w:shd w:val="clear" w:color="auto" w:fill="FFFFFF"/>
        <w:tabs>
          <w:tab w:val="left" w:pos="840"/>
        </w:tabs>
        <w:jc w:val="left"/>
        <w:rPr>
          <w:rFonts w:eastAsia="方正仿宋_GBK"/>
          <w:color w:val="666666"/>
          <w:kern w:val="0"/>
          <w:sz w:val="18"/>
          <w:szCs w:val="18"/>
        </w:rPr>
      </w:pPr>
    </w:p>
    <w:p w14:paraId="63DDA37B">
      <w:pPr>
        <w:widowControl/>
        <w:shd w:val="clear" w:color="auto" w:fill="FFFFFF"/>
        <w:tabs>
          <w:tab w:val="left" w:pos="840"/>
        </w:tabs>
        <w:jc w:val="left"/>
        <w:rPr>
          <w:rFonts w:eastAsia="方正仿宋_GBK"/>
          <w:color w:val="666666"/>
          <w:kern w:val="0"/>
          <w:sz w:val="18"/>
          <w:szCs w:val="18"/>
        </w:rPr>
      </w:pPr>
    </w:p>
    <w:p w14:paraId="48D5A49D">
      <w:pPr>
        <w:widowControl/>
        <w:shd w:val="clear" w:color="auto" w:fill="FFFFFF"/>
        <w:ind w:left="-199" w:leftChars="-95" w:firstLine="180" w:firstLineChars="100"/>
        <w:rPr>
          <w:rFonts w:eastAsia="方正仿宋_GBK"/>
          <w:color w:val="666666"/>
          <w:kern w:val="0"/>
          <w:sz w:val="18"/>
          <w:szCs w:val="18"/>
        </w:rPr>
      </w:pPr>
    </w:p>
    <w:p w14:paraId="4718E956">
      <w:pPr>
        <w:widowControl/>
        <w:shd w:val="clear" w:color="auto" w:fill="FFFFFF"/>
        <w:ind w:left="-199" w:leftChars="-95" w:firstLine="240" w:firstLineChars="100"/>
        <w:rPr>
          <w:rFonts w:eastAsia="方正仿宋_GBK"/>
          <w:color w:val="666666"/>
          <w:kern w:val="0"/>
          <w:sz w:val="18"/>
          <w:szCs w:val="18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810125" cy="3632835"/>
            <wp:effectExtent l="0" t="0" r="9525" b="5715"/>
            <wp:docPr id="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632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BC5AF7">
      <w:pPr>
        <w:pStyle w:val="8"/>
        <w:numPr>
          <w:ilvl w:val="0"/>
          <w:numId w:val="1"/>
        </w:numPr>
        <w:overflowPunct w:val="0"/>
        <w:spacing w:line="560" w:lineRule="exact"/>
        <w:ind w:firstLineChars="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请输入文章标题</w:t>
      </w:r>
    </w:p>
    <w:p w14:paraId="51FA7D96">
      <w:pPr>
        <w:pStyle w:val="8"/>
        <w:numPr>
          <w:ilvl w:val="0"/>
          <w:numId w:val="1"/>
        </w:numPr>
        <w:overflowPunct w:val="0"/>
        <w:spacing w:line="560" w:lineRule="exact"/>
        <w:ind w:firstLineChars="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请选择文体类别</w:t>
      </w:r>
    </w:p>
    <w:p w14:paraId="11B0C4C1">
      <w:pPr>
        <w:pStyle w:val="8"/>
        <w:numPr>
          <w:ilvl w:val="0"/>
          <w:numId w:val="1"/>
        </w:numPr>
        <w:overflowPunct w:val="0"/>
        <w:spacing w:line="560" w:lineRule="exact"/>
        <w:ind w:firstLineChars="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下拉选择任教年段</w:t>
      </w:r>
    </w:p>
    <w:p w14:paraId="4578CABF">
      <w:pPr>
        <w:pStyle w:val="8"/>
        <w:numPr>
          <w:ilvl w:val="0"/>
          <w:numId w:val="1"/>
        </w:numPr>
        <w:overflowPunct w:val="0"/>
        <w:spacing w:line="560" w:lineRule="exact"/>
        <w:ind w:firstLineChars="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输入手机号码</w:t>
      </w:r>
    </w:p>
    <w:p w14:paraId="4606E8CA">
      <w:pPr>
        <w:pStyle w:val="8"/>
        <w:numPr>
          <w:ilvl w:val="0"/>
          <w:numId w:val="1"/>
        </w:numPr>
        <w:overflowPunct w:val="0"/>
        <w:spacing w:line="560" w:lineRule="exact"/>
        <w:ind w:firstLineChars="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输入电子邮箱</w:t>
      </w:r>
    </w:p>
    <w:p w14:paraId="121D5A56">
      <w:pPr>
        <w:pStyle w:val="8"/>
        <w:numPr>
          <w:ilvl w:val="0"/>
          <w:numId w:val="1"/>
        </w:numPr>
        <w:overflowPunct w:val="0"/>
        <w:spacing w:line="560" w:lineRule="exact"/>
        <w:ind w:firstLineChars="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选择性别</w:t>
      </w:r>
    </w:p>
    <w:p w14:paraId="0B1F5DA0">
      <w:pPr>
        <w:pStyle w:val="8"/>
        <w:numPr>
          <w:ilvl w:val="0"/>
          <w:numId w:val="1"/>
        </w:numPr>
        <w:overflowPunct w:val="0"/>
        <w:spacing w:line="560" w:lineRule="exact"/>
        <w:ind w:firstLineChars="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选择出生日期</w:t>
      </w:r>
    </w:p>
    <w:p w14:paraId="4D57886F">
      <w:pPr>
        <w:pStyle w:val="8"/>
        <w:numPr>
          <w:ilvl w:val="0"/>
          <w:numId w:val="1"/>
        </w:numPr>
        <w:overflowPunct w:val="0"/>
        <w:spacing w:line="560" w:lineRule="exact"/>
        <w:ind w:firstLineChars="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下拉选择职称</w:t>
      </w:r>
    </w:p>
    <w:p w14:paraId="3219E4D7">
      <w:pPr>
        <w:pStyle w:val="8"/>
        <w:numPr>
          <w:ilvl w:val="0"/>
          <w:numId w:val="1"/>
        </w:numPr>
        <w:overflowPunct w:val="0"/>
        <w:spacing w:line="560" w:lineRule="exact"/>
        <w:ind w:firstLineChars="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下拉选择学位或学历</w:t>
      </w:r>
    </w:p>
    <w:p w14:paraId="266CCFC5">
      <w:pPr>
        <w:pStyle w:val="8"/>
        <w:numPr>
          <w:ilvl w:val="0"/>
          <w:numId w:val="1"/>
        </w:numPr>
        <w:overflowPunct w:val="0"/>
        <w:spacing w:line="560" w:lineRule="exact"/>
        <w:ind w:firstLineChars="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输入教龄</w:t>
      </w:r>
      <w:bookmarkStart w:id="0" w:name="OLE_LINK19"/>
      <w:bookmarkEnd w:id="0"/>
      <w:bookmarkStart w:id="1" w:name="OLE_LINK20"/>
      <w:bookmarkEnd w:id="1"/>
    </w:p>
    <w:p w14:paraId="376B6CDE">
      <w:pPr>
        <w:pStyle w:val="8"/>
        <w:numPr>
          <w:ilvl w:val="0"/>
          <w:numId w:val="1"/>
        </w:numPr>
        <w:overflowPunct w:val="0"/>
        <w:spacing w:line="560" w:lineRule="exact"/>
        <w:ind w:firstLineChars="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选择本次申报的学科</w:t>
      </w:r>
    </w:p>
    <w:p w14:paraId="2F3C523F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(5)</w:t>
      </w:r>
      <w:r>
        <w:rPr>
          <w:rFonts w:eastAsia="方正楷体_GBK"/>
          <w:color w:val="212121"/>
          <w:kern w:val="0"/>
          <w:sz w:val="32"/>
          <w:szCs w:val="32"/>
        </w:rPr>
        <w:t>上传文件及注意事项</w:t>
      </w:r>
    </w:p>
    <w:p w14:paraId="382C0D4F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完成所有信息填写后，点击“选择文件”按钮，从电脑里选择需要上传的Word文件。</w:t>
      </w:r>
    </w:p>
    <w:p w14:paraId="0D07620D">
      <w:pPr>
        <w:overflowPunct w:val="0"/>
        <w:spacing w:line="560" w:lineRule="exact"/>
        <w:ind w:firstLine="643" w:firstLineChars="200"/>
        <w:textAlignment w:val="center"/>
        <w:rPr>
          <w:rFonts w:eastAsia="方正仿宋_GBK"/>
          <w:b/>
          <w:bCs/>
          <w:kern w:val="0"/>
          <w:sz w:val="32"/>
          <w:szCs w:val="32"/>
        </w:rPr>
      </w:pPr>
      <w:r>
        <w:rPr>
          <w:rFonts w:eastAsia="方正仿宋_GBK"/>
          <w:b/>
          <w:bCs/>
          <w:kern w:val="0"/>
          <w:sz w:val="32"/>
          <w:szCs w:val="32"/>
        </w:rPr>
        <w:t>本次评</w:t>
      </w:r>
      <w:r>
        <w:rPr>
          <w:rFonts w:hint="eastAsia" w:eastAsia="方正仿宋_GBK"/>
          <w:b/>
          <w:bCs/>
          <w:kern w:val="0"/>
          <w:sz w:val="32"/>
          <w:szCs w:val="32"/>
        </w:rPr>
        <w:t>选</w:t>
      </w:r>
      <w:r>
        <w:rPr>
          <w:rFonts w:eastAsia="方正仿宋_GBK"/>
          <w:b/>
          <w:bCs/>
          <w:kern w:val="0"/>
          <w:sz w:val="32"/>
          <w:szCs w:val="32"/>
        </w:rPr>
        <w:t>为匿名评</w:t>
      </w:r>
      <w:r>
        <w:rPr>
          <w:rFonts w:hint="eastAsia" w:eastAsia="方正仿宋_GBK"/>
          <w:b/>
          <w:bCs/>
          <w:kern w:val="0"/>
          <w:sz w:val="32"/>
          <w:szCs w:val="32"/>
        </w:rPr>
        <w:t>选</w:t>
      </w:r>
      <w:r>
        <w:rPr>
          <w:rFonts w:eastAsia="方正仿宋_GBK"/>
          <w:b/>
          <w:bCs/>
          <w:kern w:val="0"/>
          <w:sz w:val="32"/>
          <w:szCs w:val="32"/>
        </w:rPr>
        <w:t>，正文中不能出现个人的姓名、单位等信息。如违反此项规定，责任将由作者自负。</w:t>
      </w:r>
    </w:p>
    <w:p w14:paraId="6F4931BC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b/>
          <w:bCs/>
          <w:color w:val="FF0000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(6)</w:t>
      </w:r>
      <w:r>
        <w:rPr>
          <w:rFonts w:eastAsia="方正楷体_GBK"/>
          <w:color w:val="212121"/>
          <w:kern w:val="0"/>
          <w:sz w:val="32"/>
          <w:szCs w:val="32"/>
        </w:rPr>
        <w:t>完成上报提交</w:t>
      </w:r>
    </w:p>
    <w:p w14:paraId="6605EF28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资料录入完成后，点击“上报提交”按钮进行提交。</w:t>
      </w:r>
    </w:p>
    <w:p w14:paraId="0CB4C719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申报成功后会弹出下图提示，请</w:t>
      </w:r>
      <w:r>
        <w:rPr>
          <w:rFonts w:hint="eastAsia" w:eastAsia="方正仿宋_GBK"/>
          <w:color w:val="000000"/>
          <w:kern w:val="0"/>
          <w:sz w:val="32"/>
          <w:szCs w:val="32"/>
        </w:rPr>
        <w:t>再次</w:t>
      </w:r>
      <w:r>
        <w:rPr>
          <w:rFonts w:eastAsia="方正仿宋_GBK"/>
          <w:color w:val="000000"/>
          <w:kern w:val="0"/>
          <w:sz w:val="32"/>
          <w:szCs w:val="32"/>
        </w:rPr>
        <w:t>确认上报信息是否正确。如准确无误请点击确定按钮；如有错误请返回修改相关内容，完成再次进行</w:t>
      </w:r>
      <w:r>
        <w:rPr>
          <w:rFonts w:eastAsia="方正仿宋_GBK"/>
          <w:color w:val="000000"/>
          <w:kern w:val="0"/>
          <w:sz w:val="32"/>
          <w:szCs w:val="32"/>
        </w:rPr>
        <w:drawing>
          <wp:inline distT="0" distB="0" distL="114300" distR="114300">
            <wp:extent cx="1123950" cy="438150"/>
            <wp:effectExtent l="0" t="0" r="0" b="0"/>
            <wp:docPr id="7" name="图片 24" descr="http://www.njjks.cn/_Data/ImportWord/8c2681ce-35ca-4ac7-a2e5-4295fe73588a/h.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4" descr="http://www.njjks.cn/_Data/ImportWord/8c2681ce-35ca-4ac7-a2e5-4295fe73588a/h.014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方正仿宋_GBK"/>
          <w:color w:val="000000"/>
          <w:kern w:val="0"/>
          <w:sz w:val="32"/>
          <w:szCs w:val="32"/>
        </w:rPr>
        <w:t>即可。</w:t>
      </w:r>
    </w:p>
    <w:p w14:paraId="0E46BD56">
      <w:pPr>
        <w:widowControl/>
        <w:shd w:val="clear" w:color="auto" w:fill="FFFFFF"/>
        <w:ind w:firstLine="560"/>
        <w:jc w:val="center"/>
        <w:rPr>
          <w:rFonts w:eastAsia="方正仿宋_GBK"/>
          <w:color w:val="666666"/>
          <w:kern w:val="0"/>
          <w:sz w:val="18"/>
          <w:szCs w:val="18"/>
        </w:rPr>
      </w:pPr>
      <w:r>
        <w:drawing>
          <wp:inline distT="0" distB="0" distL="114300" distR="114300">
            <wp:extent cx="3695700" cy="2552700"/>
            <wp:effectExtent l="0" t="0" r="7620" b="762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A4902">
      <w:pPr>
        <w:overflowPunct w:val="0"/>
        <w:spacing w:line="560" w:lineRule="exact"/>
        <w:ind w:firstLine="640" w:firstLineChars="200"/>
        <w:textAlignment w:val="center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三、申报后相关事项</w:t>
      </w:r>
    </w:p>
    <w:p w14:paraId="332FB77B">
      <w:pPr>
        <w:overflowPunct w:val="0"/>
        <w:spacing w:line="560" w:lineRule="exact"/>
        <w:ind w:firstLine="643" w:firstLineChars="20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b/>
          <w:bCs/>
          <w:color w:val="000000"/>
          <w:kern w:val="0"/>
          <w:sz w:val="32"/>
          <w:szCs w:val="32"/>
        </w:rPr>
        <w:t>在申报时间内，上报材料均可自行修改或删除。</w:t>
      </w:r>
      <w:r>
        <w:rPr>
          <w:rFonts w:eastAsia="方正仿宋_GBK"/>
          <w:color w:val="000000"/>
          <w:kern w:val="0"/>
          <w:sz w:val="32"/>
          <w:szCs w:val="32"/>
        </w:rPr>
        <w:t>申报成功后，如果发现有资料填写错误，可以在上报时间内，点击上报列表信息前的</w:t>
      </w:r>
      <w:r>
        <w:rPr>
          <w:rFonts w:eastAsia="方正仿宋_GBK"/>
          <w:color w:val="000000"/>
          <w:kern w:val="0"/>
          <w:sz w:val="32"/>
          <w:szCs w:val="32"/>
        </w:rPr>
        <w:drawing>
          <wp:inline distT="0" distB="0" distL="114300" distR="114300">
            <wp:extent cx="219075" cy="171450"/>
            <wp:effectExtent l="0" t="0" r="9525" b="0"/>
            <wp:docPr id="10" name="图片 19" descr="http://www.njjks.cn/_Data/ImportWord/8c2681ce-35ca-4ac7-a2e5-4295fe73588a/h.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9" descr="http://www.njjks.cn/_Data/ImportWord/8c2681ce-35ca-4ac7-a2e5-4295fe73588a/h.018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方正仿宋_GBK"/>
          <w:color w:val="000000"/>
          <w:kern w:val="0"/>
          <w:sz w:val="32"/>
          <w:szCs w:val="32"/>
        </w:rPr>
        <w:t>修改按钮进入修改画面，或重新选择修改后的论文附件，再点击左上角“上报提交”按钮即可。如果已经超过了网报时间，则无法修改。</w:t>
      </w:r>
    </w:p>
    <w:p w14:paraId="489EB6C9">
      <w:pPr>
        <w:widowControl/>
        <w:shd w:val="clear" w:color="auto" w:fill="FFFFFF"/>
        <w:spacing w:line="450" w:lineRule="atLeast"/>
        <w:jc w:val="center"/>
        <w:rPr>
          <w:rFonts w:eastAsia="方正仿宋_GBK"/>
          <w:color w:val="666666"/>
          <w:kern w:val="0"/>
          <w:sz w:val="18"/>
          <w:szCs w:val="18"/>
        </w:rPr>
      </w:pPr>
      <w:r>
        <w:drawing>
          <wp:inline distT="0" distB="0" distL="0" distR="0">
            <wp:extent cx="4600575" cy="2752725"/>
            <wp:effectExtent l="0" t="0" r="1905" b="5715"/>
            <wp:docPr id="135632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3273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71357">
      <w:pPr>
        <w:pStyle w:val="4"/>
        <w:shd w:val="clear" w:color="auto" w:fill="FFFFFF"/>
        <w:spacing w:beforeAutospacing="0" w:afterAutospacing="0" w:line="450" w:lineRule="atLeast"/>
        <w:ind w:firstLine="547"/>
        <w:jc w:val="both"/>
        <w:rPr>
          <w:rFonts w:hint="eastAsia" w:ascii="方正仿宋_GBK" w:eastAsia="方正仿宋_GBK"/>
          <w:color w:val="FF0000"/>
          <w:sz w:val="32"/>
          <w:szCs w:val="32"/>
          <w:highlight w:val="none"/>
          <w:lang w:eastAsia="zh-CN"/>
        </w:rPr>
      </w:pPr>
      <w:r>
        <w:rPr>
          <w:rFonts w:hint="eastAsia" w:ascii="方正仿宋_GBK" w:eastAsia="方正仿宋_GBK"/>
          <w:color w:val="000000"/>
          <w:sz w:val="32"/>
          <w:szCs w:val="32"/>
        </w:rPr>
        <w:t>在申报成功后，如果发现需要取消上报，可以在上报时间内，点击下图上报列表信息前的</w:t>
      </w:r>
      <w:r>
        <w:rPr>
          <w:rFonts w:hint="eastAsia" w:ascii="方正仿宋_GBK" w:eastAsia="方正仿宋_GBK"/>
          <w:color w:val="000000"/>
          <w:sz w:val="32"/>
          <w:szCs w:val="32"/>
        </w:rPr>
        <w:drawing>
          <wp:inline distT="0" distB="0" distL="0" distR="0">
            <wp:extent cx="353695" cy="276225"/>
            <wp:effectExtent l="0" t="0" r="8255" b="9525"/>
            <wp:docPr id="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方正仿宋_GBK" w:eastAsia="方正仿宋_GBK"/>
          <w:color w:val="000000"/>
          <w:sz w:val="32"/>
          <w:szCs w:val="32"/>
        </w:rPr>
        <w:t>删除按钮，进行删除。如果已经超过了网报时间，则无法删除</w:t>
      </w:r>
      <w:r>
        <w:rPr>
          <w:rFonts w:hint="eastAsia" w:ascii="方正仿宋_GBK" w:eastAsia="方正仿宋_GBK"/>
          <w:color w:val="000000"/>
          <w:sz w:val="32"/>
          <w:szCs w:val="32"/>
          <w:highlight w:val="none"/>
        </w:rPr>
        <w:t>。</w:t>
      </w:r>
      <w:r>
        <w:rPr>
          <w:rFonts w:hint="eastAsia" w:ascii="方正仿宋_GBK" w:eastAsia="方正仿宋_GBK"/>
          <w:color w:val="FF0000"/>
          <w:sz w:val="32"/>
          <w:szCs w:val="32"/>
          <w:highlight w:val="none"/>
        </w:rPr>
        <w:t>（注意：删除后重新再上报会产生新的编号）</w:t>
      </w:r>
    </w:p>
    <w:p w14:paraId="550DADAC">
      <w:pPr>
        <w:pStyle w:val="4"/>
        <w:shd w:val="clear" w:color="auto" w:fill="FFFFFF"/>
        <w:spacing w:beforeAutospacing="0" w:afterAutospacing="0" w:line="450" w:lineRule="atLeast"/>
        <w:jc w:val="center"/>
        <w:rPr>
          <w:rFonts w:hint="eastAsia" w:ascii="微软雅黑" w:hAnsi="微软雅黑" w:eastAsia="微软雅黑"/>
          <w:color w:val="000000"/>
        </w:rPr>
      </w:pPr>
      <w:r>
        <w:rPr>
          <w:rFonts w:ascii="微软雅黑" w:hAnsi="微软雅黑" w:eastAsia="微软雅黑"/>
          <w:color w:val="000000"/>
        </w:rPr>
        <w:drawing>
          <wp:inline distT="0" distB="0" distL="0" distR="0">
            <wp:extent cx="4011295" cy="1837690"/>
            <wp:effectExtent l="0" t="0" r="8255" b="10160"/>
            <wp:docPr id="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1295" cy="1837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CC7AC0">
      <w:pPr>
        <w:widowControl/>
        <w:shd w:val="clear" w:color="auto" w:fill="FFFFFF"/>
        <w:spacing w:line="450" w:lineRule="atLeast"/>
        <w:rPr>
          <w:rFonts w:eastAsia="方正仿宋_GBK"/>
          <w:color w:val="666666"/>
          <w:kern w:val="0"/>
          <w:sz w:val="18"/>
          <w:szCs w:val="18"/>
        </w:rPr>
      </w:pPr>
    </w:p>
    <w:p w14:paraId="278DD45E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color w:val="FF0000"/>
          <w:kern w:val="0"/>
          <w:sz w:val="32"/>
          <w:szCs w:val="32"/>
        </w:rPr>
      </w:pPr>
      <w:r>
        <w:rPr>
          <w:rFonts w:eastAsia="方正仿宋_GBK"/>
          <w:color w:val="FF0000"/>
          <w:kern w:val="0"/>
          <w:sz w:val="32"/>
          <w:szCs w:val="32"/>
        </w:rPr>
        <w:t>网报成功后请务必下载“附件”，检查资料是否正确。如有问题，请重新上传提交。</w:t>
      </w:r>
    </w:p>
    <w:p w14:paraId="0718F1F8">
      <w:pPr>
        <w:widowControl/>
        <w:shd w:val="clear" w:color="auto" w:fill="FFFFFF"/>
        <w:ind w:firstLine="560"/>
        <w:rPr>
          <w:rFonts w:eastAsia="方正仿宋_GBK"/>
          <w:b/>
          <w:kern w:val="0"/>
          <w:sz w:val="18"/>
          <w:szCs w:val="18"/>
        </w:rPr>
      </w:pPr>
      <w:r>
        <w:rPr>
          <w:rFonts w:eastAsia="方正仿宋_GBK"/>
          <w:b/>
          <w:kern w:val="0"/>
          <w:sz w:val="18"/>
          <w:szCs w:val="18"/>
        </w:rPr>
        <w:drawing>
          <wp:inline distT="0" distB="0" distL="114300" distR="114300">
            <wp:extent cx="2486025" cy="819150"/>
            <wp:effectExtent l="0" t="0" r="9525" b="0"/>
            <wp:docPr id="14" name="图片 22" descr="http://www.njjks.cn/_Data/ImportWord/309587bc-2acd-4d5e-af6f-c5877a280e8c/h.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2" descr="http://www.njjks.cn/_Data/ImportWord/309587bc-2acd-4d5e-af6f-c5877a280e8c/h.008.pn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76612">
      <w:pPr>
        <w:widowControl/>
        <w:shd w:val="clear" w:color="auto" w:fill="FFFFFF"/>
        <w:ind w:firstLine="560"/>
        <w:rPr>
          <w:rFonts w:eastAsia="方正仿宋_GBK"/>
          <w:b/>
          <w:kern w:val="0"/>
          <w:sz w:val="18"/>
          <w:szCs w:val="18"/>
        </w:rPr>
      </w:pPr>
    </w:p>
    <w:p w14:paraId="2DE3BC79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网报结束进入评</w:t>
      </w:r>
      <w:r>
        <w:rPr>
          <w:rFonts w:hint="eastAsia" w:eastAsia="方正仿宋_GBK"/>
          <w:color w:val="000000"/>
          <w:kern w:val="0"/>
          <w:sz w:val="32"/>
          <w:szCs w:val="32"/>
        </w:rPr>
        <w:t>选</w:t>
      </w:r>
      <w:r>
        <w:rPr>
          <w:rFonts w:eastAsia="方正仿宋_GBK"/>
          <w:color w:val="000000"/>
          <w:kern w:val="0"/>
          <w:sz w:val="32"/>
          <w:szCs w:val="32"/>
        </w:rPr>
        <w:t>阶段，资料将显示在评</w:t>
      </w:r>
      <w:r>
        <w:rPr>
          <w:rFonts w:hint="eastAsia" w:eastAsia="方正仿宋_GBK"/>
          <w:color w:val="000000"/>
          <w:kern w:val="0"/>
          <w:sz w:val="32"/>
          <w:szCs w:val="32"/>
          <w:lang w:val="en-US" w:eastAsia="zh-CN"/>
        </w:rPr>
        <w:t>定</w:t>
      </w:r>
      <w:r>
        <w:rPr>
          <w:rFonts w:eastAsia="方正仿宋_GBK"/>
          <w:color w:val="000000"/>
          <w:kern w:val="0"/>
          <w:sz w:val="32"/>
          <w:szCs w:val="32"/>
        </w:rPr>
        <w:t>区，此时上报资料无法查看和修改。所以请务必在网报时间结束前将相关资料下载，自行存档。</w:t>
      </w:r>
    </w:p>
    <w:p w14:paraId="14C23212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因服务器资源有限，评</w:t>
      </w:r>
      <w:r>
        <w:rPr>
          <w:rFonts w:hint="eastAsia" w:eastAsia="方正仿宋_GBK"/>
          <w:color w:val="000000"/>
          <w:kern w:val="0"/>
          <w:sz w:val="32"/>
          <w:szCs w:val="32"/>
        </w:rPr>
        <w:t>选结束</w:t>
      </w:r>
      <w:r>
        <w:rPr>
          <w:rFonts w:eastAsia="方正仿宋_GBK"/>
          <w:color w:val="000000"/>
          <w:kern w:val="0"/>
          <w:sz w:val="32"/>
          <w:szCs w:val="32"/>
        </w:rPr>
        <w:t>后，所有的相关资料不再保留，请自留参评结果和参评文稿。</w:t>
      </w:r>
    </w:p>
    <w:p w14:paraId="79079448">
      <w:pPr>
        <w:widowControl/>
        <w:shd w:val="clear" w:color="auto" w:fill="FFFFFF"/>
        <w:spacing w:line="450" w:lineRule="atLeast"/>
        <w:ind w:firstLine="480"/>
        <w:rPr>
          <w:rFonts w:eastAsia="方正仿宋_GBK"/>
          <w:color w:val="666666"/>
          <w:kern w:val="0"/>
          <w:sz w:val="18"/>
          <w:szCs w:val="18"/>
        </w:rPr>
      </w:pPr>
      <w:r>
        <w:drawing>
          <wp:inline distT="0" distB="0" distL="0" distR="0">
            <wp:extent cx="5274310" cy="610870"/>
            <wp:effectExtent l="0" t="0" r="13970" b="13970"/>
            <wp:docPr id="15500313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031315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093C1">
      <w:pPr>
        <w:overflowPunct w:val="0"/>
        <w:spacing w:line="560" w:lineRule="exact"/>
        <w:ind w:firstLine="640" w:firstLineChars="200"/>
        <w:textAlignment w:val="center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四、技术支持客服</w:t>
      </w:r>
    </w:p>
    <w:p w14:paraId="06C127DC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kern w:val="0"/>
          <w:sz w:val="32"/>
          <w:szCs w:val="32"/>
        </w:rPr>
      </w:pPr>
      <w:r>
        <w:rPr>
          <w:rFonts w:hint="eastAsia" w:eastAsia="方正仿宋_GBK"/>
          <w:kern w:val="0"/>
          <w:sz w:val="32"/>
          <w:szCs w:val="32"/>
        </w:rPr>
        <w:t>1.</w:t>
      </w:r>
      <w:r>
        <w:rPr>
          <w:rFonts w:eastAsia="方正楷体_GBK"/>
          <w:kern w:val="0"/>
          <w:sz w:val="32"/>
          <w:szCs w:val="32"/>
        </w:rPr>
        <w:t>统一身份认证平台问题技术客服</w:t>
      </w:r>
    </w:p>
    <w:p w14:paraId="3B22E71B">
      <w:pPr>
        <w:overflowPunct w:val="0"/>
        <w:spacing w:line="560" w:lineRule="exact"/>
        <w:ind w:firstLine="640" w:firstLineChars="200"/>
        <w:textAlignment w:val="center"/>
        <w:rPr>
          <w:rFonts w:hint="eastAsia" w:eastAsia="方正仿宋_GBK"/>
          <w:color w:val="000000"/>
          <w:kern w:val="0"/>
          <w:sz w:val="32"/>
          <w:szCs w:val="32"/>
          <w:lang w:eastAsia="zh-CN"/>
        </w:rPr>
      </w:pPr>
      <w:r>
        <w:rPr>
          <w:rFonts w:eastAsia="方正仿宋_GBK"/>
          <w:color w:val="000000"/>
          <w:kern w:val="0"/>
          <w:sz w:val="32"/>
          <w:szCs w:val="32"/>
        </w:rPr>
        <w:t>申报过程中涉及个人信息等统一身份认证平台问题，请联系平台技术客服</w:t>
      </w:r>
      <w:r>
        <w:rPr>
          <w:rFonts w:hint="eastAsia" w:eastAsia="方正仿宋_GBK"/>
          <w:color w:val="000000"/>
          <w:kern w:val="0"/>
          <w:sz w:val="32"/>
          <w:szCs w:val="32"/>
          <w:lang w:eastAsia="zh-CN"/>
        </w:rPr>
        <w:t>。</w:t>
      </w:r>
    </w:p>
    <w:p w14:paraId="4508DBE3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hint="eastAsia" w:eastAsia="方正仿宋_GBK"/>
          <w:color w:val="000000"/>
          <w:kern w:val="0"/>
          <w:sz w:val="32"/>
          <w:szCs w:val="32"/>
        </w:rPr>
        <w:t>2.</w:t>
      </w:r>
      <w:r>
        <w:rPr>
          <w:rFonts w:eastAsia="方正楷体_GBK"/>
          <w:kern w:val="0"/>
          <w:sz w:val="32"/>
          <w:szCs w:val="32"/>
        </w:rPr>
        <w:t>论文报送问题技术客服</w:t>
      </w:r>
    </w:p>
    <w:p w14:paraId="7FE86E93">
      <w:pPr>
        <w:overflowPunct w:val="0"/>
        <w:spacing w:line="560" w:lineRule="exact"/>
        <w:ind w:firstLine="640" w:firstLineChars="200"/>
        <w:textAlignment w:val="center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论文报送过程中有相关操作问题请联系申报技术客服，QQ：2045124848、602067285。</w:t>
      </w:r>
    </w:p>
    <w:p w14:paraId="12E6F8D0">
      <w:pPr>
        <w:overflowPunct w:val="0"/>
        <w:spacing w:line="560" w:lineRule="exact"/>
        <w:ind w:firstLine="640" w:firstLineChars="200"/>
        <w:textAlignment w:val="center"/>
        <w:rPr>
          <w:rFonts w:eastAsia="方正楷体_GBK"/>
          <w:kern w:val="0"/>
          <w:sz w:val="32"/>
          <w:szCs w:val="32"/>
        </w:rPr>
      </w:pPr>
      <w:r>
        <w:rPr>
          <w:rFonts w:hint="eastAsia" w:eastAsia="方正仿宋_GBK"/>
          <w:color w:val="000000"/>
          <w:kern w:val="0"/>
          <w:sz w:val="32"/>
          <w:szCs w:val="32"/>
        </w:rPr>
        <w:t>3.</w:t>
      </w:r>
      <w:r>
        <w:rPr>
          <w:rFonts w:eastAsia="方正楷体_GBK"/>
          <w:kern w:val="0"/>
          <w:sz w:val="32"/>
          <w:szCs w:val="32"/>
        </w:rPr>
        <w:t>客服咨询工作时间</w:t>
      </w:r>
    </w:p>
    <w:p w14:paraId="41E3FD55">
      <w:pPr>
        <w:overflowPunct w:val="0"/>
        <w:spacing w:line="560" w:lineRule="exact"/>
        <w:ind w:firstLine="640" w:firstLineChars="200"/>
        <w:textAlignment w:val="center"/>
      </w:pPr>
      <w:r>
        <w:rPr>
          <w:rFonts w:eastAsia="方正仿宋_GBK"/>
          <w:color w:val="000000"/>
          <w:kern w:val="0"/>
          <w:sz w:val="32"/>
          <w:szCs w:val="32"/>
        </w:rPr>
        <w:t>星期一到星期五</w:t>
      </w:r>
      <w:r>
        <w:rPr>
          <w:rFonts w:eastAsia="方正仿宋_GBK"/>
          <w:kern w:val="0"/>
          <w:sz w:val="32"/>
          <w:szCs w:val="32"/>
        </w:rPr>
        <w:t>，上午9:00-11:3</w:t>
      </w:r>
      <w:r>
        <w:rPr>
          <w:rFonts w:eastAsia="方正仿宋_GBK"/>
          <w:kern w:val="0"/>
          <w:sz w:val="32"/>
          <w:szCs w:val="32"/>
          <w:highlight w:val="none"/>
        </w:rPr>
        <w:t>0、下午1</w:t>
      </w:r>
      <w:r>
        <w:rPr>
          <w:rFonts w:hint="eastAsia" w:eastAsia="方正仿宋_GBK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eastAsia="方正仿宋_GBK"/>
          <w:kern w:val="0"/>
          <w:sz w:val="32"/>
          <w:szCs w:val="32"/>
          <w:highlight w:val="none"/>
        </w:rPr>
        <w:t>:</w:t>
      </w:r>
      <w:r>
        <w:rPr>
          <w:rFonts w:hint="eastAsia" w:eastAsia="方正仿宋_GBK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eastAsia="方正仿宋_GBK"/>
          <w:kern w:val="0"/>
          <w:sz w:val="32"/>
          <w:szCs w:val="32"/>
          <w:highlight w:val="none"/>
        </w:rPr>
        <w:t>0-17:</w:t>
      </w:r>
      <w:r>
        <w:rPr>
          <w:rFonts w:hint="eastAsia" w:eastAsia="方正仿宋_GBK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eastAsia="方正仿宋_GBK"/>
          <w:kern w:val="0"/>
          <w:sz w:val="32"/>
          <w:szCs w:val="32"/>
          <w:highlight w:val="none"/>
        </w:rPr>
        <w:t>0</w:t>
      </w:r>
      <w:r>
        <w:rPr>
          <w:rFonts w:eastAsia="方正仿宋_GBK"/>
          <w:color w:val="000000"/>
          <w:kern w:val="0"/>
          <w:sz w:val="32"/>
          <w:szCs w:val="32"/>
          <w:highlight w:val="none"/>
        </w:rPr>
        <w:t>，节</w:t>
      </w:r>
      <w:r>
        <w:rPr>
          <w:rFonts w:eastAsia="方正仿宋_GBK"/>
          <w:color w:val="000000"/>
          <w:kern w:val="0"/>
          <w:sz w:val="32"/>
          <w:szCs w:val="32"/>
        </w:rPr>
        <w:t>假日除外。</w:t>
      </w:r>
    </w:p>
    <w:p w14:paraId="627A8171">
      <w:pPr>
        <w:overflowPunct w:val="0"/>
        <w:spacing w:line="560" w:lineRule="exact"/>
        <w:ind w:firstLine="420" w:firstLineChars="200"/>
        <w:textAlignment w:val="center"/>
      </w:pPr>
    </w:p>
    <w:p w14:paraId="0803D096"/>
    <w:sectPr>
      <w:footerReference r:id="rId3" w:type="default"/>
      <w:pgSz w:w="11906" w:h="16838"/>
      <w:pgMar w:top="1417" w:right="1800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1193B40A-5A58-419F-8413-635E172C4260}"/>
  </w:font>
  <w:font w:name="方正大标宋_GBK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C2F2C8B0-05BD-4CD4-B9AB-9858F7CFD8DB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837C24BA-2282-4011-9FD3-6F0110FA4E5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5B42945E-F993-485F-91EF-A012C2494DDF}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DD273741-6AB4-42BF-97D5-1650EC03BD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F3688">
    <w:pPr>
      <w:pStyle w:val="3"/>
      <w:jc w:val="center"/>
    </w:pPr>
    <w:r>
      <w:rPr>
        <w:rFonts w:hint="eastAsia"/>
        <w:sz w:val="21"/>
        <w:szCs w:val="21"/>
      </w:rPr>
      <w:t>－</w:t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\* MERGEFORMAT </w:instrText>
    </w:r>
    <w:r>
      <w:rPr>
        <w:sz w:val="21"/>
        <w:szCs w:val="21"/>
      </w:rPr>
      <w:fldChar w:fldCharType="separate"/>
    </w:r>
    <w:r>
      <w:rPr>
        <w:sz w:val="21"/>
        <w:szCs w:val="21"/>
      </w:rPr>
      <w:t>12</w:t>
    </w:r>
    <w:r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－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AF1073"/>
    <w:multiLevelType w:val="multilevel"/>
    <w:tmpl w:val="45AF1073"/>
    <w:lvl w:ilvl="0" w:tentative="0">
      <w:start w:val="1"/>
      <w:numFmt w:val="decimal"/>
      <w:lvlText w:val="%1)"/>
      <w:lvlJc w:val="left"/>
      <w:pPr>
        <w:ind w:left="1060" w:hanging="420"/>
      </w:p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1400D"/>
    <w:rsid w:val="055A5A61"/>
    <w:rsid w:val="07027CB2"/>
    <w:rsid w:val="074E2EF7"/>
    <w:rsid w:val="07FE66CB"/>
    <w:rsid w:val="0CD345CA"/>
    <w:rsid w:val="0F3634A5"/>
    <w:rsid w:val="10932419"/>
    <w:rsid w:val="10D34B99"/>
    <w:rsid w:val="1146147C"/>
    <w:rsid w:val="11E57B67"/>
    <w:rsid w:val="12940358"/>
    <w:rsid w:val="13A46379"/>
    <w:rsid w:val="15171FF7"/>
    <w:rsid w:val="177249E0"/>
    <w:rsid w:val="2012618B"/>
    <w:rsid w:val="255D1676"/>
    <w:rsid w:val="25A93CC2"/>
    <w:rsid w:val="282231BA"/>
    <w:rsid w:val="29115E06"/>
    <w:rsid w:val="29363ABF"/>
    <w:rsid w:val="29C31E43"/>
    <w:rsid w:val="29CA4207"/>
    <w:rsid w:val="2D9C5EBB"/>
    <w:rsid w:val="36101C06"/>
    <w:rsid w:val="36DB5CA6"/>
    <w:rsid w:val="37974803"/>
    <w:rsid w:val="3A0B0650"/>
    <w:rsid w:val="3FF43934"/>
    <w:rsid w:val="41D14AE8"/>
    <w:rsid w:val="43F5358D"/>
    <w:rsid w:val="473E02B7"/>
    <w:rsid w:val="4B985ABC"/>
    <w:rsid w:val="4EA12ED9"/>
    <w:rsid w:val="4F4327B8"/>
    <w:rsid w:val="51EF6744"/>
    <w:rsid w:val="53F73CC7"/>
    <w:rsid w:val="543F741C"/>
    <w:rsid w:val="544467E1"/>
    <w:rsid w:val="58660B1F"/>
    <w:rsid w:val="5B8F0C89"/>
    <w:rsid w:val="5DA6614A"/>
    <w:rsid w:val="5E1E6518"/>
    <w:rsid w:val="671D35ED"/>
    <w:rsid w:val="672229B1"/>
    <w:rsid w:val="6CED3A62"/>
    <w:rsid w:val="6E681AD6"/>
    <w:rsid w:val="70246C53"/>
    <w:rsid w:val="71AB7A47"/>
    <w:rsid w:val="734819F2"/>
    <w:rsid w:val="73E6120B"/>
    <w:rsid w:val="7548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99"/>
    <w:pPr>
      <w:jc w:val="left"/>
    </w:pPr>
    <w:rPr>
      <w:rFonts w:eastAsia="微软雅黑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page number"/>
    <w:qFormat/>
    <w:uiPriority w:val="99"/>
    <w:rPr>
      <w:rFonts w:cs="Times New Roman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numbering" Target="numbering.xml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ae25ead7-566d-4d10-9359-f99a802ea8cd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C3449C0</paraID>
      <start>8</start>
      <end>9</end>
      <status>unmodified</status>
      <modifiedWord/>
      <trackRevisions>false</trackRevisions>
    </reviewItem>
    <reviewItem>
      <errorID>53f2de52-cf79-4748-abe1-f0b553612817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C3449C0</paraID>
      <start>19</start>
      <end>20</end>
      <status>unmodified</status>
      <modifiedWord/>
      <trackRevisions>false</trackRevisions>
    </reviewItem>
    <reviewItem>
      <errorID>16cabc29-5cba-499c-b767-39ef907bff17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4703E728</paraID>
      <start>6</start>
      <end>7</end>
      <status>unmodified</status>
      <modifiedWord/>
      <trackRevisions>false</trackRevisions>
    </reviewItem>
    <reviewItem>
      <errorID>394321c6-aac0-4bf8-92f3-62ed0cec9582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4703E728</paraID>
      <start>8</start>
      <end>9</end>
      <status>unmodified</status>
      <modifiedWord/>
      <trackRevisions>false</trackRevisions>
    </reviewItem>
    <reviewItem>
      <errorID>e4ee1093-1154-43d8-942e-54173efa104d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7BC7C7DD</paraID>
      <start>51</start>
      <end>52</end>
      <status>unmodified</status>
      <modifiedWord/>
      <trackRevisions>false</trackRevisions>
    </reviewItem>
    <reviewItem>
      <errorID>0b188c62-f13a-4829-96bb-58077cc29605</errorID>
      <errorWord>)(</errorWord>
      <group>L1_Format</group>
      <groupName>格式问题</groupName>
      <ability>L2_HalfPunc_CN</ability>
      <abilityName>全半角问题</abilityName>
      <candidateList>
        <item>）（</item>
      </candidateList>
      <explain>文本全半角错误。</explain>
      <paraID>7BC7C7DD</paraID>
      <start>62</start>
      <end>64</end>
      <status>unmodified</status>
      <modifiedWord/>
      <trackRevisions>false</trackRevisions>
    </reviewItem>
    <reviewItem>
      <errorID>666adbc8-ef1e-4d79-a199-212931d257ec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7BC7C7DD</paraID>
      <start>74</start>
      <end>75</end>
      <status>unmodified</status>
      <modifiedWord/>
      <trackRevisions>false</trackRevisions>
    </reviewItem>
    <reviewItem>
      <errorID>62f58ec1-edcc-43ff-b0f5-c555fe4b845d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784BE70D</paraID>
      <start>6</start>
      <end>7</end>
      <status>unmodified</status>
      <modifiedWord/>
      <trackRevisions>false</trackRevisions>
    </reviewItem>
    <reviewItem>
      <errorID>081ebefa-a5ae-4100-a8ab-ce633cf56b99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784BE70D</paraID>
      <start>32</start>
      <end>33</end>
      <status>unmodified</status>
      <modifiedWord/>
      <trackRevisions>false</trackRevisions>
    </reviewItem>
    <reviewItem>
      <errorID>7ece37cc-ff76-4f47-8e88-22539c29d202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1F75F89B</paraID>
      <start>47</start>
      <end>48</end>
      <status>unmodified</status>
      <modifiedWord/>
      <trackRevisions>false</trackRevisions>
    </reviewItem>
    <reviewItem>
      <errorID>be9fe303-2987-46cd-93aa-986afd21b08d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1F75F89B</paraID>
      <start>49</start>
      <end>50</end>
      <status>unmodified</status>
      <modifiedWord/>
      <trackRevisions>false</trackRevisions>
    </reviewItem>
    <reviewItem>
      <errorID>80f5b762-a681-4707-95b4-98519eec776d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41F0059F</paraID>
      <start>62</start>
      <end>63</end>
      <status>unmodified</status>
      <modifiedWord/>
      <trackRevisions>false</trackRevisions>
    </reviewItem>
    <reviewItem>
      <errorID>deff492f-4bb9-4b64-be84-47635fb0a993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41F0059F</paraID>
      <start>67</start>
      <end>68</end>
      <status>unmodified</status>
      <modifiedWord/>
      <trackRevisions>false</trackRevisions>
    </reviewItem>
    <reviewItem>
      <errorID>3dd253d4-3d5f-4f92-89ae-17bbcbf55c6b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41F0059F</paraID>
      <start>77</start>
      <end>78</end>
      <status>unmodified</status>
      <modifiedWord/>
      <trackRevisions>false</trackRevisions>
    </reviewItem>
    <reviewItem>
      <errorID>2e060486-8532-4017-ae0c-a8ce54accb35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41F0059F</paraID>
      <start>84</start>
      <end>85</end>
      <status>unmodified</status>
      <modifiedWord/>
      <trackRevisions>false</trackRevisions>
    </reviewItem>
    <reviewItem>
      <errorID>b39d0c35-370c-407c-b0c2-0a383ae4d67f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41F0059F</paraID>
      <start>89</start>
      <end>90</end>
      <status>unmodified</status>
      <modifiedWord/>
      <trackRevisions>false</trackRevisions>
    </reviewItem>
    <reviewItem>
      <errorID>55a1f249-307f-42a1-b90b-3b45c0221558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41F0059F</paraID>
      <start>91</start>
      <end>92</end>
      <status>unmodified</status>
      <modifiedWord/>
      <trackRevisions>false</trackRevisions>
    </reviewItem>
    <reviewItem>
      <errorID>12f1c36a-e269-46fe-a9af-9f85ba5a9c1c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41F0059F</paraID>
      <start>94</start>
      <end>95</end>
      <status>unmodified</status>
      <modifiedWord/>
      <trackRevisions>false</trackRevisions>
    </reviewItem>
    <reviewItem>
      <errorID>c46c9c1c-18a0-4b95-85ec-9b0d686bd90a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30148605</paraID>
      <start>0</start>
      <end>3</end>
      <status>unmodified</status>
      <modifiedWord/>
      <trackRevisions>false</trackRevisions>
    </reviewItem>
    <reviewItem>
      <errorID>90b1f137-4588-44f9-844e-5c72fc3732d5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13862151</paraID>
      <start>0</start>
      <end>3</end>
      <status>unmodified</status>
      <modifiedWord/>
      <trackRevisions>false</trackRevisions>
    </reviewItem>
    <reviewItem>
      <errorID>b24a72be-1cb3-492d-8e3b-e98c18b4dfc3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558FCF1B</paraID>
      <start>8</start>
      <end>9</end>
      <status>unmodified</status>
      <modifiedWord/>
      <trackRevisions>false</trackRevisions>
    </reviewItem>
    <reviewItem>
      <errorID>6e37a5f8-6f9e-4898-a2aa-9612c77f9030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558FCF1B</paraID>
      <start>19</start>
      <end>20</end>
      <status>unmodified</status>
      <modifiedWord/>
      <trackRevisions>false</trackRevisions>
    </reviewItem>
    <reviewItem>
      <errorID>3effbf84-a7d9-463b-95c3-65097018a1ae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501103CB</paraID>
      <start>24</start>
      <end>25</end>
      <status>unmodified</status>
      <modifiedWord/>
      <trackRevisions>false</trackRevisions>
    </reviewItem>
    <reviewItem>
      <errorID>20078dc3-8a9c-4f6a-aca1-8c2bec6aa26c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501103CB</paraID>
      <start>77</start>
      <end>78</end>
      <status>unmodified</status>
      <modifiedWord/>
      <trackRevisions>false</trackRevisions>
    </reviewItem>
    <reviewItem>
      <errorID>2b6ed489-b35c-41c3-8e1a-85442e673fb3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501103CB</paraID>
      <start>79</start>
      <end>80</end>
      <status>unmodified</status>
      <modifiedWord/>
      <trackRevisions>false</trackRevisions>
    </reviewItem>
    <reviewItem>
      <errorID>a97d226b-98f0-464b-9174-1e2b4203fe00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501103CB</paraID>
      <start>88</start>
      <end>89</end>
      <status>unmodified</status>
      <modifiedWord/>
      <trackRevisions>false</trackRevisions>
    </reviewItem>
    <reviewItem>
      <errorID>d2ad2fe6-c9a7-4b47-8a02-56e165b2e25d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7D212315</paraID>
      <start>0</start>
      <end>3</end>
      <status>unmodified</status>
      <modifiedWord/>
      <trackRevisions>false</trackRevisions>
    </reviewItem>
    <reviewItem>
      <errorID>b8c8e32e-b863-4305-90d0-aee503bcb513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6DA7C726</paraID>
      <start>0</start>
      <end>3</end>
      <status>unmodified</status>
      <modifiedWord/>
      <trackRevisions>false</trackRevisions>
    </reviewItem>
    <reviewItem>
      <errorID>27c697d1-eb9d-4efe-85e1-bff76f1da565</errorID>
      <errorWord>根据统一身份认证系统资料自动显示</errorWord>
      <group>L1_Grammar</group>
      <groupName>语法问题</groupName>
      <ability>L2_Grammar</ability>
      <abilityName>语法错误</abilityName>
      <candidateList>
        <item>根据统一身份认证系统资料自动</item>
      </candidateList>
      <explain>该表达中的“根据统一身份认证系统资料自动显示”存在语义重复。</explain>
      <paraID>588FEF98</paraID>
      <start>12</start>
      <end>28</end>
      <status>unmodified</status>
      <modifiedWord/>
      <trackRevisions>false</trackRevisions>
    </reviewItem>
    <reviewItem>
      <errorID>1bd0c4ee-0423-41e2-8072-7a0d3197b837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588FEF98</paraID>
      <start>136</start>
      <end>137</end>
      <status>unmodified</status>
      <modifiedWord/>
      <trackRevisions>false</trackRevisions>
    </reviewItem>
    <reviewItem>
      <errorID>e6e023e1-8c29-4da7-b6c8-7ea398b9bd47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24E77E8D</paraID>
      <start>0</start>
      <end>3</end>
      <status>unmodified</status>
      <modifiedWord/>
      <trackRevisions>false</trackRevisions>
    </reviewItem>
    <reviewItem>
      <errorID>ac26f128-9fb0-4360-99f5-8e991b0f0c94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B771449</paraID>
      <start>0</start>
      <end>3</end>
      <status>unmodified</status>
      <modifiedWord/>
      <trackRevisions>false</trackRevisions>
    </reviewItem>
    <reviewItem>
      <errorID>589559fa-f8da-4b23-9b5a-3c31bef98bbe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2F3C523F</paraID>
      <start>0</start>
      <end>3</end>
      <status>unmodified</status>
      <modifiedWord/>
      <trackRevisions>false</trackRevisions>
    </reviewItem>
    <reviewItem>
      <errorID>068b2191-e370-403d-9812-9d1e768bee00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6F4931BC</paraID>
      <start>0</start>
      <end>3</end>
      <status>unmodified</status>
      <modifiedWord/>
      <trackRevisions>false</trackRevisions>
    </reviewItem>
    <reviewItem>
      <errorID>2ca35ceb-0e34-4206-b936-9a21ad1a470e</errorID>
      <errorWord>下午13:30</errorWord>
      <group>L1_Knowledge</group>
      <groupName>知识性问题</groupName>
      <ability>L2_Time</ability>
      <abilityName>日期时间</abilityName>
      <candidateList>
        <item>13:30</item>
      </candidateList>
      <explain>24小时制的时间，不需要强调“下午”。</explain>
      <paraID>41E3FD55</paraID>
      <start>21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6e2f434-6389-464b-a326-89c8a87f6b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1287</Words>
  <Characters>1834</Characters>
  <Lines>0</Lines>
  <Paragraphs>0</Paragraphs>
  <TotalTime>46</TotalTime>
  <ScaleCrop>false</ScaleCrop>
  <LinksUpToDate>false</LinksUpToDate>
  <CharactersWithSpaces>1835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2026-09-08T08:52:00Z</dcterms:created>
  <dc:creator>39534</dc:creator>
  <cp:lastModifiedBy>王静</cp:lastModifiedBy>
  <cp:lastPrinted>2026-09-09T02:52:00Z</cp:lastPrinted>
  <dcterms:modified xsi:type="dcterms:W3CDTF">2026-09-10T08:11:32Z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eyJoZGlkIjoiNTVlZjAzYmFjODI2NjgxNzgxMjliYjlkYTFkYmQ5ZTAiLCJ1c2VySWQiOiIxNTYxMDgxMTY2In0=</vt:lpwstr>
  </property>
  <property fmtid="{D5CDD505-2E9C-101B-9397-08002B2CF9AE}" pid="4" name="ICV">
    <vt:lpwstr>698973E499DE40AC9A2710CC64258F2C_13</vt:lpwstr>
  </property>
</Properties>
</file>